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D1994">
      <w:pPr>
        <w:spacing w:before="360" w:after="200"/>
        <w:jc w:val="center"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20"/>
          <w:lang w:val="zh-CN" w:eastAsia="zh-CN"/>
        </w:rPr>
        <w:t>行业观察 · 产品经理转型</w:t>
      </w:r>
    </w:p>
    <w:p w14:paraId="22B22089">
      <w:pPr>
        <w:keepNext/>
        <w:spacing w:after="160"/>
        <w:jc w:val="center"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56"/>
          <w:lang w:val="zh-CN" w:eastAsia="zh-CN"/>
        </w:rPr>
        <w:t>从传统产品经理到AI产品经理</w:t>
      </w:r>
    </w:p>
    <w:p w14:paraId="064E11D3">
      <w:pPr>
        <w:spacing w:after="440"/>
        <w:jc w:val="center"/>
      </w:pPr>
      <w:r>
        <w:rPr>
          <w:rFonts w:hint="eastAsia" w:ascii="Arial Unicode MS" w:hAnsi="Arial Unicode MS" w:eastAsia="Arial Unicode MS" w:cs="Arial Unicode MS"/>
          <w:b w:val="0"/>
          <w:i w:val="0"/>
          <w:color w:val="2E5D83"/>
          <w:sz w:val="30"/>
          <w:lang w:val="zh-CN" w:eastAsia="zh-CN"/>
        </w:rPr>
        <w:t>变的是能力边界，不变的是产品基本功</w:t>
      </w:r>
    </w:p>
    <w:p w14:paraId="4DE67382">
      <w:pPr>
        <w:keepNext w:val="0"/>
        <w:spacing w:after="160"/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如果把传统软件比作一台自动售货机，那么AI产品更像一个刚入职的同事。</w:t>
      </w:r>
    </w:p>
    <w:p w14:paraId="1A0B8AE7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自动售货机的规则是确定的：按下按钮、完成付款，它就掉出一瓶水。哪里出错，可以沿着流程排查。</w:t>
      </w:r>
    </w:p>
    <w:p w14:paraId="5A4BF5E3">
      <w:pPr>
        <w:keepNext w:val="0"/>
        <w:spacing w:after="160"/>
        <w:jc w:val="left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AI却不一样。同一个问题问两次，答案可能不同；测试时表现正常，换一批用户就可能答非所问；它甚至会用非常肯定的语气，说出并不存在的信息。</w:t>
      </w:r>
    </w:p>
    <w:p w14:paraId="74879DA1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于是，不少产品经理开始焦虑：不会算法，还能不能做AI产品？AI会写PRD、画原型，产品经理是不是要被替代？</w:t>
      </w:r>
    </w:p>
    <w:p w14:paraId="7CB42E11">
      <w:pPr>
        <w:pBdr>
          <w:left w:val="single" w:color="2E5D83" w:sz="18" w:space="8"/>
        </w:pBdr>
        <w:shd w:val="clear" w:fill="EEF4F8"/>
        <w:spacing w:before="160" w:after="240" w:line="288" w:lineRule="auto"/>
        <w:ind w:left="259" w:right="144"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4"/>
          <w:lang w:val="zh-CN" w:eastAsia="zh-CN"/>
        </w:rPr>
        <w:t>AI产品经理不是一个凭空出现的新职业，而是传统产品经理在面对“不确定能力”时的一次能力升级。</w:t>
      </w:r>
    </w:p>
    <w:p w14:paraId="75BA391D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传统产品经理主要把模糊需求变成确定功能；AI产品经理还要把不确定的模型能力，装进明确的场景、规则和责任边界里。</w:t>
      </w:r>
    </w:p>
    <w:p w14:paraId="191201A9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变的是工作对象，不变的是产品基本功。</w:t>
      </w:r>
    </w:p>
    <w:p w14:paraId="6056015C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一、先界定：传统产品经理和AI产品经理分别在管什么？</w:t>
      </w:r>
    </w:p>
    <w:p w14:paraId="7F8CDE98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专业一点说，传统产品经理的核心职责，是基于用户需求和商业目标，完成产品定义、流程设计、需求管理、资源协调和结果验证。</w:t>
      </w:r>
    </w:p>
    <w:p w14:paraId="23267EAB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说人话，就是回答五个问题：</w:t>
      </w:r>
    </w:p>
    <w:p w14:paraId="02BA03E6">
      <w:pPr>
        <w:numPr>
          <w:ilvl w:val="0"/>
          <w:numId w:val="7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谁会使用这个产品？</w:t>
      </w:r>
    </w:p>
    <w:p w14:paraId="6526F43A">
      <w:pPr>
        <w:numPr>
          <w:ilvl w:val="0"/>
          <w:numId w:val="7"/>
        </w:numPr>
        <w:spacing w:after="80" w:line="290" w:lineRule="auto"/>
      </w:pPr>
      <w:bookmarkStart w:id="0" w:name="_GoBack"/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drawing>
          <wp:inline distT="0" distB="0" distL="114300" distR="114300">
            <wp:extent cx="5924550" cy="3334385"/>
            <wp:effectExtent l="0" t="0" r="19050" b="18415"/>
            <wp:docPr id="1" name="图片 1" descr="c966ffdeeafe69403c370c0e7fd34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66ffdeeafe69403c370c0e7fd344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他在什么场景下使用？</w:t>
      </w:r>
    </w:p>
    <w:p w14:paraId="38EF0069">
      <w:pPr>
        <w:numPr>
          <w:ilvl w:val="0"/>
          <w:numId w:val="7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他遇到了什么问题？</w:t>
      </w:r>
    </w:p>
    <w:p w14:paraId="173E8C5F">
      <w:pPr>
        <w:numPr>
          <w:ilvl w:val="0"/>
          <w:numId w:val="7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我们准备怎样解决？</w:t>
      </w:r>
    </w:p>
    <w:p w14:paraId="6828C4C9">
      <w:pPr>
        <w:numPr>
          <w:ilvl w:val="0"/>
          <w:numId w:val="7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做完之后，怎么证明它有用？</w:t>
      </w:r>
    </w:p>
    <w:p w14:paraId="69CF7078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AI产品经理仍然要回答这五个问题，只是在此基础上，多了一项职责：管理模型的能力边界。</w:t>
      </w:r>
    </w:p>
    <w:p w14:paraId="06EB382E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这意味着他还要回答：</w:t>
      </w:r>
    </w:p>
    <w:p w14:paraId="15A08510">
      <w:pPr>
        <w:numPr>
          <w:ilvl w:val="0"/>
          <w:numId w:val="8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AI在哪些情况下能做好？</w:t>
      </w:r>
    </w:p>
    <w:p w14:paraId="2F2C1F71">
      <w:pPr>
        <w:numPr>
          <w:ilvl w:val="0"/>
          <w:numId w:val="8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哪些问题它容易答错？</w:t>
      </w:r>
    </w:p>
    <w:p w14:paraId="0C6C1210">
      <w:pPr>
        <w:numPr>
          <w:ilvl w:val="0"/>
          <w:numId w:val="8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它需要读取什么数据？</w:t>
      </w:r>
    </w:p>
    <w:p w14:paraId="3A736A59">
      <w:pPr>
        <w:numPr>
          <w:ilvl w:val="0"/>
          <w:numId w:val="8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什么结果可以直接展示，什么结果必须人工确认？</w:t>
      </w:r>
    </w:p>
    <w:p w14:paraId="3294C0EF">
      <w:pPr>
        <w:numPr>
          <w:ilvl w:val="0"/>
          <w:numId w:val="8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一次调用要花多少钱、等待多久？</w:t>
      </w:r>
    </w:p>
    <w:p w14:paraId="655D6EFE">
      <w:pPr>
        <w:numPr>
          <w:ilvl w:val="0"/>
          <w:numId w:val="8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出错之后，谁来发现、谁来处理？</w:t>
      </w:r>
    </w:p>
    <w:p w14:paraId="21CBCD9D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因此，AI产品经理并不只是“会用AI工具的产品经理”。</w:t>
      </w:r>
    </w:p>
    <w:p w14:paraId="4860F4EC">
      <w:pPr>
        <w:pBdr>
          <w:left w:val="single" w:color="2E5D83" w:sz="18" w:space="8"/>
        </w:pBdr>
        <w:shd w:val="clear" w:fill="EEF4F8"/>
        <w:spacing w:before="160" w:after="240" w:line="288" w:lineRule="auto"/>
        <w:ind w:left="259" w:right="144"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4"/>
          <w:lang w:val="zh-CN" w:eastAsia="zh-CN"/>
        </w:rPr>
        <w:t>AI产品经理，是能够把用户需求、业务流程和AI能力结合起来，并对结果质量、使用成本和错误风险负责的人。</w:t>
      </w:r>
    </w:p>
    <w:p w14:paraId="08313064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二、不变的基本功：先找问题，再选技术</w:t>
      </w:r>
    </w:p>
    <w:p w14:paraId="0BC2BCFC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产品经理最常见的错误，是太早爱上解决方案。</w:t>
      </w:r>
    </w:p>
    <w:p w14:paraId="5DC702BF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以前是“我们要不要做一个App”，现在变成了“我们要不要接入大模型”；以前为了移动互联网而移动互联网，现在为了AI而AI。</w:t>
      </w:r>
    </w:p>
    <w:p w14:paraId="6990D997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例如，一家公司想做“AI周报”。最初的需求是：员工点击按钮，AI自动生成一篇完整周报。</w:t>
      </w:r>
    </w:p>
    <w:p w14:paraId="309381B6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继续访谈后却发现，员工真正头疼的不是不会写，而是想不起来这周做过什么。项目记录在任务系统里，会议结论散落在聊天记录中，临时工作又没有及时登记。</w:t>
      </w:r>
    </w:p>
    <w:p w14:paraId="23F988F0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如果没有拆清问题，团队很容易花大量时间优化AI的文风，最后得到一篇语言流畅、内容空洞的周报。</w:t>
      </w:r>
    </w:p>
    <w:p w14:paraId="3B2D8539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离问题更近的方案应该是：</w:t>
      </w:r>
    </w:p>
    <w:p w14:paraId="47B4677A">
      <w:pPr>
        <w:numPr>
          <w:ilvl w:val="0"/>
          <w:numId w:val="9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汇总本周完成的任务；</w:t>
      </w:r>
    </w:p>
    <w:p w14:paraId="63540DEA">
      <w:pPr>
        <w:numPr>
          <w:ilvl w:val="0"/>
          <w:numId w:val="9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提取会议中的重要结论；</w:t>
      </w:r>
    </w:p>
    <w:p w14:paraId="2C7EC870">
      <w:pPr>
        <w:numPr>
          <w:ilvl w:val="0"/>
          <w:numId w:val="9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找出还没有完成的事项；</w:t>
      </w:r>
    </w:p>
    <w:p w14:paraId="6B7D003D">
      <w:pPr>
        <w:numPr>
          <w:ilvl w:val="0"/>
          <w:numId w:val="9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让员工核对事实；</w:t>
      </w:r>
    </w:p>
    <w:p w14:paraId="56A77B13">
      <w:pPr>
        <w:numPr>
          <w:ilvl w:val="0"/>
          <w:numId w:val="9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最后再整理成周报。</w:t>
      </w:r>
    </w:p>
    <w:p w14:paraId="49809298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此时，产品价值不在于“AI写得像不像人”，而在于它减少了员工收集信息的时间。</w:t>
      </w:r>
    </w:p>
    <w:p w14:paraId="075015C3">
      <w:pPr>
        <w:pBdr>
          <w:left w:val="single" w:color="2E5D83" w:sz="18" w:space="8"/>
        </w:pBdr>
        <w:shd w:val="clear" w:fill="EEF4F8"/>
        <w:spacing w:before="160" w:after="240" w:line="288" w:lineRule="auto"/>
        <w:ind w:left="259" w:right="144"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4"/>
          <w:lang w:val="zh-CN" w:eastAsia="zh-CN"/>
        </w:rPr>
        <w:t>谁，在什么场景下，遇到了什么问题？</w:t>
      </w:r>
    </w:p>
    <w:p w14:paraId="7277C9FE">
      <w:pPr>
        <w:keepNext w:val="0"/>
        <w:spacing w:after="160"/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这三件事没弄清楚，再强的模型也只是给错误的问题配了一个昂贵答案。</w:t>
      </w:r>
    </w:p>
    <w:p w14:paraId="0B7B0A6B">
      <w:pPr>
        <w:keepNext w:val="0"/>
        <w:spacing w:after="160"/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</w:pPr>
      <w:r>
        <w:drawing>
          <wp:inline distT="0" distB="0" distL="114300" distR="114300">
            <wp:extent cx="5934710" cy="3340100"/>
            <wp:effectExtent l="0" t="0" r="8890" b="1270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44101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三、真正的变化：从设计功能，变成管理概率</w:t>
      </w:r>
    </w:p>
    <w:p w14:paraId="28E5EFEE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传统功能通常是确定的。例如验证码正确就允许登录，余额不足就不能支付。产品经理可以提前写清楚输入、条件和结果。</w:t>
      </w:r>
    </w:p>
    <w:p w14:paraId="0F386C29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但AI功能具有概率性。</w:t>
      </w:r>
    </w:p>
    <w:p w14:paraId="61C645E6">
      <w:pPr>
        <w:keepNext w:val="0"/>
        <w:spacing w:after="8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现代大语言模型的重要技术基础之一，是2017年提出的Transformer架构。它不是从数据库里直接取出一个固定答案，而是结合上下文逐步生成后续内容。</w:t>
      </w:r>
      <w:r>
        <w:fldChar w:fldCharType="begin"/>
      </w:r>
      <w:r>
        <w:instrText xml:space="preserve"> HYPERLINK "https://arxiv.org/abs/1706.03762" \h </w:instrText>
      </w:r>
      <w:r>
        <w:fldChar w:fldCharType="separate"/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t>《Attention Is All You Need》原论文</w:t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fldChar w:fldCharType="end"/>
      </w:r>
    </w:p>
    <w:p w14:paraId="265562EA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产品经理不需要推导公式，但必须理解这个机制带来的三个变化。</w:t>
      </w:r>
    </w:p>
    <w:p w14:paraId="36BF2E38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1. 需求文档不能只写正常流程</w:t>
      </w:r>
    </w:p>
    <w:p w14:paraId="523AB159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传统需求可以写：用户输入关键词，系统返回对应商品。AI需求不能只写：用户输入问题，AI生成答案。</w:t>
      </w:r>
    </w:p>
    <w:p w14:paraId="46D42442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还要补充：</w:t>
      </w:r>
    </w:p>
    <w:p w14:paraId="6BD2C814">
      <w:pPr>
        <w:numPr>
          <w:ilvl w:val="0"/>
          <w:numId w:val="10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AI依据哪些资料回答；</w:t>
      </w:r>
    </w:p>
    <w:p w14:paraId="53E01BDD">
      <w:pPr>
        <w:numPr>
          <w:ilvl w:val="0"/>
          <w:numId w:val="10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找不到资料时应该怎么说；</w:t>
      </w:r>
    </w:p>
    <w:p w14:paraId="565499CC">
      <w:pPr>
        <w:numPr>
          <w:ilvl w:val="0"/>
          <w:numId w:val="10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是否需要显示信息来源；</w:t>
      </w:r>
    </w:p>
    <w:p w14:paraId="6F1E375D">
      <w:pPr>
        <w:numPr>
          <w:ilvl w:val="0"/>
          <w:numId w:val="10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哪些问题必须转给人工；</w:t>
      </w:r>
    </w:p>
    <w:p w14:paraId="7A66A268">
      <w:pPr>
        <w:numPr>
          <w:ilvl w:val="0"/>
          <w:numId w:val="10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涉及付款、删除、审批时能否自动执行；</w:t>
      </w:r>
    </w:p>
    <w:p w14:paraId="4756C36C">
      <w:pPr>
        <w:numPr>
          <w:ilvl w:val="0"/>
          <w:numId w:val="10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出现错误答案后如何反馈和纠正。</w:t>
      </w:r>
    </w:p>
    <w:p w14:paraId="6B99482C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传统产品经理重点设计“怎么成功”，AI产品经理还要设计“失败了怎么办”。</w:t>
      </w:r>
    </w:p>
    <w:p w14:paraId="427751A6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2. 验收不能只看功能是否可用</w:t>
      </w:r>
    </w:p>
    <w:p w14:paraId="2109880F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传统产品验收时，主要检查按钮能不能点击、流程能不能走通、状态是否正确。AI产品即使页面没有任何故障，回答内容也可能不合格。</w:t>
      </w:r>
    </w:p>
    <w:p w14:paraId="28EAB8C5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因此，AI项目不能只准备几道演示题，还要建立一组来自真实业务的测试样本，包括：</w:t>
      </w:r>
    </w:p>
    <w:p w14:paraId="073D0792">
      <w:pPr>
        <w:numPr>
          <w:ilvl w:val="0"/>
          <w:numId w:val="11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最常见的问题；</w:t>
      </w:r>
    </w:p>
    <w:p w14:paraId="5CD5477A">
      <w:pPr>
        <w:numPr>
          <w:ilvl w:val="0"/>
          <w:numId w:val="11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信息不完整的问题；</w:t>
      </w:r>
    </w:p>
    <w:p w14:paraId="3A1FBEAF">
      <w:pPr>
        <w:numPr>
          <w:ilvl w:val="0"/>
          <w:numId w:val="11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表达模糊的问题；</w:t>
      </w:r>
    </w:p>
    <w:p w14:paraId="6E6C9E2E">
      <w:pPr>
        <w:numPr>
          <w:ilvl w:val="0"/>
          <w:numId w:val="11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超出知识范围的问题；</w:t>
      </w:r>
    </w:p>
    <w:p w14:paraId="7D7606C3">
      <w:pPr>
        <w:numPr>
          <w:ilvl w:val="0"/>
          <w:numId w:val="11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绝对不能答错的问题。</w:t>
      </w:r>
    </w:p>
    <w:p w14:paraId="154715DB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每个样本都要提前写清楚：什么结果算合格，什么错误不能接受。这组样本就是AI产品的评估集，它的作用相当于传统软件里的验收标准。</w:t>
      </w:r>
    </w:p>
    <w:p w14:paraId="2D17AD35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3. 产品流程要明确人和AI怎样分工</w:t>
      </w:r>
    </w:p>
    <w:p w14:paraId="3AE713DF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AI可以生成结果，不代表它应该拥有最终决定权。</w:t>
      </w:r>
    </w:p>
    <w:p w14:paraId="20A3AA0C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例如，AI可以从会议记录中提取待办事项，但负责人和截止日期应该由参会者确认；AI可以分析候选人简历，但不能根据简历中不存在的信息下结论；AI可以生成退款建议，但涉及实际退款时，需要按照权限规则执行。</w:t>
      </w:r>
    </w:p>
    <w:p w14:paraId="5EF2A217">
      <w:pPr>
        <w:keepNext w:val="0"/>
        <w:spacing w:after="8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NIST的AI风险管理框架强调，应当把可信和风险要求放进AI产品的设计、开发、使用与评估过程，而不是等出问题后再补救。</w:t>
      </w:r>
      <w:r>
        <w:fldChar w:fldCharType="begin"/>
      </w:r>
      <w:r>
        <w:instrText xml:space="preserve"> HYPERLINK "https://www.nist.gov/itl/ai-risk-management-framework" \h </w:instrText>
      </w:r>
      <w:r>
        <w:fldChar w:fldCharType="separate"/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t>NIST AI风险管理框架</w:t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fldChar w:fldCharType="end"/>
      </w:r>
    </w:p>
    <w:p w14:paraId="6344BA2A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落到产品设计上，就是三个具体动作：</w:t>
      </w:r>
    </w:p>
    <w:p w14:paraId="30536B4A">
      <w:pPr>
        <w:numPr>
          <w:ilvl w:val="0"/>
          <w:numId w:val="12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重要结论显示依据；</w:t>
      </w:r>
    </w:p>
    <w:p w14:paraId="3D421583">
      <w:pPr>
        <w:numPr>
          <w:ilvl w:val="0"/>
          <w:numId w:val="12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高风险操作需要确认；</w:t>
      </w:r>
    </w:p>
    <w:p w14:paraId="6E68386B">
      <w:pPr>
        <w:numPr>
          <w:ilvl w:val="0"/>
          <w:numId w:val="12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用户能够修改、撤回和追溯。</w:t>
      </w:r>
    </w:p>
    <w:p w14:paraId="54F11078">
      <w:pPr>
        <w:numPr>
          <w:numId w:val="0"/>
        </w:numPr>
        <w:spacing w:after="80" w:line="290" w:lineRule="auto"/>
        <w:ind w:left="260" w:leftChars="0"/>
      </w:pPr>
      <w:r>
        <w:drawing>
          <wp:inline distT="0" distB="0" distL="114300" distR="114300">
            <wp:extent cx="5924550" cy="3334385"/>
            <wp:effectExtent l="0" t="0" r="19050" b="18415"/>
            <wp:docPr id="4" name="图片 4" descr="8226e2e800472db437aa320428a05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226e2e800472db437aa320428a05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3AE3D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四、放进同一个项目，两种产品经理分别做什么？</w:t>
      </w:r>
    </w:p>
    <w:p w14:paraId="02C6CC2D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以“企业客服助手”项目为例。公司的目标是减少客服处理重复问题的时间，同时不能让AI随意承诺退款或赔偿。</w:t>
      </w:r>
    </w:p>
    <w:p w14:paraId="64832624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两类产品经理会有一部分共同工作，也有明显不同的关注重点。</w:t>
      </w:r>
    </w:p>
    <w:tbl>
      <w:tblPr>
        <w:tblStyle w:val="32"/>
        <w:tblW w:w="9360" w:type="dxa"/>
        <w:tblInd w:w="120" w:type="dxa"/>
        <w:tblBorders>
          <w:top w:val="single" w:color="B8C4CE" w:sz="6" w:space="0"/>
          <w:left w:val="single" w:color="B8C4CE" w:sz="6" w:space="0"/>
          <w:bottom w:val="single" w:color="B8C4CE" w:sz="6" w:space="0"/>
          <w:right w:val="single" w:color="B8C4CE" w:sz="6" w:space="0"/>
          <w:insideH w:val="single" w:color="B8C4CE" w:sz="6" w:space="0"/>
          <w:insideV w:val="single" w:color="B8C4CE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3570"/>
        <w:gridCol w:w="4290"/>
      </w:tblGrid>
      <w:tr w14:paraId="7574E1C4">
        <w:trPr>
          <w:tblHeader/>
        </w:trPr>
        <w:tc>
          <w:tcPr>
            <w:tcW w:w="1500" w:type="dxa"/>
            <w:shd w:val="clear" w:color="auto" w:fill="E7EE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E985D6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项目阶段</w:t>
            </w:r>
          </w:p>
        </w:tc>
        <w:tc>
          <w:tcPr>
            <w:tcW w:w="3570" w:type="dxa"/>
            <w:shd w:val="clear" w:color="auto" w:fill="E7EE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B3D69D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传统产品经理</w:t>
            </w:r>
          </w:p>
        </w:tc>
        <w:tc>
          <w:tcPr>
            <w:tcW w:w="4290" w:type="dxa"/>
            <w:shd w:val="clear" w:color="auto" w:fill="E7EE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24E87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AI产品经理</w:t>
            </w:r>
          </w:p>
        </w:tc>
      </w:tr>
      <w:tr w14:paraId="55D26BEC">
        <w:tc>
          <w:tcPr>
            <w:tcW w:w="15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FE7556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需求调研</w:t>
            </w:r>
          </w:p>
        </w:tc>
        <w:tc>
          <w:tcPr>
            <w:tcW w:w="357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87A837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分析用户为什么咨询、客服处理流程和高频问题</w:t>
            </w:r>
          </w:p>
        </w:tc>
        <w:tc>
          <w:tcPr>
            <w:tcW w:w="429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41E8E5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进一步判断哪些问题适合AI处理，哪些必须转人工</w:t>
            </w:r>
          </w:p>
        </w:tc>
      </w:tr>
      <w:tr w14:paraId="6EF0790C">
        <w:tc>
          <w:tcPr>
            <w:tcW w:w="150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383950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产品设计</w:t>
            </w:r>
          </w:p>
        </w:tc>
        <w:tc>
          <w:tcPr>
            <w:tcW w:w="357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6A29D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设计咨询入口、会话流程、工单状态和后台配置</w:t>
            </w:r>
          </w:p>
        </w:tc>
        <w:tc>
          <w:tcPr>
            <w:tcW w:w="429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0CA0B8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设计知识来源、回答边界、引用展示和拒答规则</w:t>
            </w:r>
          </w:p>
        </w:tc>
      </w:tr>
      <w:tr w14:paraId="1C1409B4">
        <w:tc>
          <w:tcPr>
            <w:tcW w:w="15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11E4CB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需求文档</w:t>
            </w:r>
          </w:p>
        </w:tc>
        <w:tc>
          <w:tcPr>
            <w:tcW w:w="357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E54931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写清页面、字段、按钮、状态和异常流程</w:t>
            </w:r>
          </w:p>
        </w:tc>
        <w:tc>
          <w:tcPr>
            <w:tcW w:w="429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89B5AC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增加模型输入输出、上下文、评估标准和人工接管条件</w:t>
            </w:r>
          </w:p>
        </w:tc>
      </w:tr>
      <w:tr w14:paraId="36CA33EB">
        <w:tc>
          <w:tcPr>
            <w:tcW w:w="150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B178D0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项目协作</w:t>
            </w:r>
          </w:p>
        </w:tc>
        <w:tc>
          <w:tcPr>
            <w:tcW w:w="357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067B5C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协调设计、研发、测试和客服团队</w:t>
            </w:r>
          </w:p>
        </w:tc>
        <w:tc>
          <w:tcPr>
            <w:tcW w:w="429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81AC6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还要与算法或AI研发确认模型能力、费用、速度和失败原因</w:t>
            </w:r>
          </w:p>
        </w:tc>
      </w:tr>
      <w:tr w14:paraId="41E04582">
        <w:tc>
          <w:tcPr>
            <w:tcW w:w="15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BE7737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产品验收</w:t>
            </w:r>
          </w:p>
        </w:tc>
        <w:tc>
          <w:tcPr>
            <w:tcW w:w="357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787DA7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检查功能和业务流程能否正常运行</w:t>
            </w:r>
          </w:p>
        </w:tc>
        <w:tc>
          <w:tcPr>
            <w:tcW w:w="429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9F976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使用真实问题测试答案质量，检查错误回答和高风险案例</w:t>
            </w:r>
          </w:p>
        </w:tc>
      </w:tr>
      <w:tr w14:paraId="009315FE">
        <w:tc>
          <w:tcPr>
            <w:tcW w:w="150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628746">
            <w:pPr>
              <w:spacing w:before="0" w:after="0" w:line="269" w:lineRule="auto"/>
              <w:jc w:val="center"/>
            </w:pPr>
            <w:r>
              <w:rPr>
                <w:rFonts w:hint="eastAsia" w:ascii="Arial Unicode MS" w:hAnsi="Arial Unicode MS" w:eastAsia="Arial Unicode MS" w:cs="Arial Unicode MS"/>
                <w:b/>
                <w:i w:val="0"/>
                <w:color w:val="1F4665"/>
                <w:sz w:val="19"/>
                <w:lang w:val="zh-CN" w:eastAsia="zh-CN"/>
              </w:rPr>
              <w:t>上线运营</w:t>
            </w:r>
          </w:p>
        </w:tc>
        <w:tc>
          <w:tcPr>
            <w:tcW w:w="357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4B12C2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观察使用量、解决率和用户反馈</w:t>
            </w:r>
          </w:p>
        </w:tc>
        <w:tc>
          <w:tcPr>
            <w:tcW w:w="4290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C9D29F">
            <w:pPr>
              <w:spacing w:before="0" w:after="0" w:line="269" w:lineRule="auto"/>
              <w:jc w:val="left"/>
            </w:pPr>
            <w:r>
              <w:rPr>
                <w:rFonts w:hint="eastAsia" w:ascii="Arial Unicode MS" w:hAnsi="Arial Unicode MS" w:eastAsia="Arial Unicode MS" w:cs="Arial Unicode MS"/>
                <w:b w:val="0"/>
                <w:i w:val="0"/>
                <w:color w:val="27364A"/>
                <w:sz w:val="19"/>
                <w:lang w:val="zh-CN" w:eastAsia="zh-CN"/>
              </w:rPr>
              <w:t>持续收集失败案例，判断应该改资料、改流程还是换模型</w:t>
            </w:r>
          </w:p>
        </w:tc>
      </w:tr>
    </w:tbl>
    <w:p w14:paraId="24A05112">
      <w:pPr>
        <w:spacing w:after="40"/>
      </w:pPr>
    </w:p>
    <w:p w14:paraId="76CB67A5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例如，用户问：“商品拆封了还能退吗？”</w:t>
      </w:r>
    </w:p>
    <w:p w14:paraId="269283C9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传统产品经理更关注：</w:t>
      </w:r>
    </w:p>
    <w:p w14:paraId="46B29CCA">
      <w:pPr>
        <w:numPr>
          <w:ilvl w:val="0"/>
          <w:numId w:val="13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咨询入口在哪里；</w:t>
      </w:r>
    </w:p>
    <w:p w14:paraId="35C01766">
      <w:pPr>
        <w:numPr>
          <w:ilvl w:val="0"/>
          <w:numId w:val="13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对话结束后是否生成工单；</w:t>
      </w:r>
    </w:p>
    <w:p w14:paraId="2FB8B99E">
      <w:pPr>
        <w:numPr>
          <w:ilvl w:val="0"/>
          <w:numId w:val="13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用户能不能查看处理进度。</w:t>
      </w:r>
    </w:p>
    <w:p w14:paraId="6EA7A0A0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AI产品经理还要关注：</w:t>
      </w:r>
    </w:p>
    <w:p w14:paraId="432E4E00">
      <w:pPr>
        <w:numPr>
          <w:ilvl w:val="0"/>
          <w:numId w:val="14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AI读取的是哪一版退货政策；</w:t>
      </w:r>
    </w:p>
    <w:p w14:paraId="357159BB">
      <w:pPr>
        <w:numPr>
          <w:ilvl w:val="0"/>
          <w:numId w:val="14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不同商品是否有不同规则；</w:t>
      </w:r>
    </w:p>
    <w:p w14:paraId="05E5494F">
      <w:pPr>
        <w:numPr>
          <w:ilvl w:val="0"/>
          <w:numId w:val="14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信息不足时是否继续追问；</w:t>
      </w:r>
    </w:p>
    <w:p w14:paraId="727ECFC2">
      <w:pPr>
        <w:numPr>
          <w:ilvl w:val="0"/>
          <w:numId w:val="14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能否直接承诺退款；</w:t>
      </w:r>
    </w:p>
    <w:p w14:paraId="3A86670A">
      <w:pPr>
        <w:numPr>
          <w:ilvl w:val="0"/>
          <w:numId w:val="14"/>
        </w:numPr>
        <w:spacing w:after="80" w:line="290" w:lineRule="auto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回答错误后怎样转人工。</w:t>
      </w:r>
    </w:p>
    <w:p w14:paraId="7297EECF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两种产品经理不是谁取代谁，而是AI产品经理需要在原有职责上，多管理一层不确定性。</w:t>
      </w:r>
    </w:p>
    <w:p w14:paraId="4CB0E5F4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五、传统产品经理转型，可以从五步开始</w:t>
      </w:r>
    </w:p>
    <w:p w14:paraId="3F7EE362">
      <w:pPr>
        <w:keepNext w:val="0"/>
        <w:spacing w:after="160"/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不要先想着做一个万能智能体，也不要把学习目标定成“掌握所有AI工具”。找一个自己熟悉的业务问题，按照下面五步练习。</w:t>
      </w:r>
    </w:p>
    <w:p w14:paraId="45DD1EDC">
      <w:pPr>
        <w:keepNext w:val="0"/>
        <w:spacing w:after="160"/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drawing>
          <wp:inline distT="0" distB="0" distL="114300" distR="114300">
            <wp:extent cx="5924550" cy="3334385"/>
            <wp:effectExtent l="0" t="0" r="19050" b="18415"/>
            <wp:docPr id="3" name="图片 3" descr="f81af676f5272e964ee5c46ed4daef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81af676f5272e964ee5c46ed4daefe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A6A53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第一步：选择一个具体任务</w:t>
      </w:r>
    </w:p>
    <w:p w14:paraId="2F7D7BE6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不要写“建设智能办公平台”，改成从会议记录中提取待办事项、根据制度文件回答请假问题、将客服咨询分到正确部门，或者从用户反馈中找出高频问题。任务越具体，越容易判断AI有没有价值。</w:t>
      </w:r>
    </w:p>
    <w:p w14:paraId="3A43A8FF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第二步：画出现在的人工流程</w:t>
      </w:r>
    </w:p>
    <w:p w14:paraId="5A1A4BE2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写清楚用户从哪里获得信息、怎样判断、把结果交给谁、出错后怎样补救。只有先看懂人工流程，才知道AI应该放在哪一步。</w:t>
      </w:r>
    </w:p>
    <w:p w14:paraId="518F84D5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第三步：确定AI的工作位置</w:t>
      </w:r>
    </w:p>
    <w:p w14:paraId="6EDB40B7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AI通常适合承担查找信息、整理内容、提供建议和执行操作。第一次尝试，优先让AI做查找和整理。越接近最终决策、付款、删除和审批，越需要人工确认。</w:t>
      </w:r>
    </w:p>
    <w:p w14:paraId="1A3237BE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第四步：准备30个真实案例</w:t>
      </w:r>
    </w:p>
    <w:p w14:paraId="16D32D10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不要只测试团队自己编出的标准问题。测试集中要同时包含正常问题、模糊问题、资料缺失问题和高风险问题。为每个案例写下理想答案和不能接受的错误。</w:t>
      </w:r>
    </w:p>
    <w:p w14:paraId="0CB240C5">
      <w:pPr>
        <w:pStyle w:val="4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6"/>
          <w:lang w:val="zh-CN" w:eastAsia="zh-CN"/>
        </w:rPr>
        <w:t>第五步：同时检查质量、效率、成本和风险</w:t>
      </w:r>
    </w:p>
    <w:p w14:paraId="221AAC76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一个AI功能值不值得上线，至少要看结果是否准确完整、是否真的节省时间、模型调用和人工审核需要多少钱，以及最严重的错误能否及时发现。如果AI节省了十分钟写作时间，却增加了二十分钟核对时间，它就没有真正提高效率。</w:t>
      </w:r>
    </w:p>
    <w:p w14:paraId="7A0AA0C6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结语</w:t>
      </w:r>
    </w:p>
    <w:p w14:paraId="6EF1EBFF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从传统产品经理到AI产品经理，不是换一个更时髦的岗位名称。</w:t>
      </w:r>
    </w:p>
    <w:p w14:paraId="49BFC6DE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以前，产品经理要把模糊需求变成确定功能；现在，还要把不确定的AI能力，放进清楚的场景、流程、评估和责任边界里。</w:t>
      </w:r>
    </w:p>
    <w:p w14:paraId="297B1977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模型会更新，工具会变化，今天流行的产品名称也可能很快被替代。</w:t>
      </w:r>
    </w:p>
    <w:p w14:paraId="1DEF547D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但用户是谁、问题是什么、为什么值得解决、失败后谁来负责，这些问题不会过时。</w:t>
      </w:r>
    </w:p>
    <w:p w14:paraId="1463AD3E">
      <w:pPr>
        <w:pBdr>
          <w:left w:val="single" w:color="2E5D83" w:sz="18" w:space="8"/>
        </w:pBdr>
        <w:shd w:val="clear" w:fill="EEF4F8"/>
        <w:spacing w:before="160" w:after="240" w:line="288" w:lineRule="auto"/>
        <w:ind w:left="259" w:right="144"/>
      </w:pPr>
      <w:r>
        <w:rPr>
          <w:rFonts w:hint="eastAsia" w:ascii="Arial Unicode MS" w:hAnsi="Arial Unicode MS" w:eastAsia="Arial Unicode MS" w:cs="Arial Unicode MS"/>
          <w:b/>
          <w:i w:val="0"/>
          <w:color w:val="1F4665"/>
          <w:sz w:val="24"/>
          <w:lang w:val="zh-CN" w:eastAsia="zh-CN"/>
        </w:rPr>
        <w:t>变的是能力边界，不变的是产品基本功。</w:t>
      </w:r>
    </w:p>
    <w:p w14:paraId="0302634A">
      <w:pPr>
        <w:keepNext w:val="0"/>
        <w:spacing w:after="1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真正的AI产品经理，不是最会谈论AI的人，而是面对一个真实问题时，知道哪里应该用AI，哪里不该用；知道怎样让AI开始工作，也知道什么时候必须让它停下来的人。</w:t>
      </w:r>
    </w:p>
    <w:p w14:paraId="557B87E1">
      <w:pPr>
        <w:pStyle w:val="3"/>
        <w:keepNext/>
      </w:pPr>
      <w:r>
        <w:rPr>
          <w:rFonts w:hint="eastAsia" w:ascii="Arial Unicode MS" w:hAnsi="Arial Unicode MS" w:eastAsia="Arial Unicode MS" w:cs="Arial Unicode MS"/>
          <w:b/>
          <w:i w:val="0"/>
          <w:color w:val="2E5D83"/>
          <w:sz w:val="32"/>
          <w:lang w:val="zh-CN" w:eastAsia="zh-CN"/>
        </w:rPr>
        <w:t>参考资料</w:t>
      </w:r>
    </w:p>
    <w:p w14:paraId="3FEB3B4C">
      <w:pPr>
        <w:keepNext w:val="0"/>
        <w:spacing w:after="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1. Vaswani 等，《Attention Is All You Need》，2017。</w:t>
      </w:r>
      <w:r>
        <w:fldChar w:fldCharType="begin"/>
      </w:r>
      <w:r>
        <w:instrText xml:space="preserve"> HYPERLINK "https://arxiv.org/abs/1706.03762" \h </w:instrText>
      </w:r>
      <w:r>
        <w:fldChar w:fldCharType="separate"/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t>查看原论文</w:t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fldChar w:fldCharType="end"/>
      </w:r>
    </w:p>
    <w:p w14:paraId="2775EF39">
      <w:pPr>
        <w:keepNext w:val="0"/>
        <w:spacing w:after="60"/>
      </w:pPr>
      <w:r>
        <w:rPr>
          <w:rFonts w:hint="eastAsia" w:ascii="Arial Unicode MS" w:hAnsi="Arial Unicode MS" w:eastAsia="Arial Unicode MS" w:cs="Arial Unicode MS"/>
          <w:b w:val="0"/>
          <w:i w:val="0"/>
          <w:color w:val="27364A"/>
          <w:sz w:val="22"/>
          <w:lang w:val="zh-CN" w:eastAsia="zh-CN"/>
        </w:rPr>
        <w:t>2. 美国国家标准与技术研究院（NIST），AI Risk Management Framework。</w:t>
      </w:r>
      <w:r>
        <w:fldChar w:fldCharType="begin"/>
      </w:r>
      <w:r>
        <w:instrText xml:space="preserve"> HYPERLINK "https://www.nist.gov/itl/ai-risk-management-framework" \h </w:instrText>
      </w:r>
      <w:r>
        <w:fldChar w:fldCharType="separate"/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t>查看框架</w:t>
      </w:r>
      <w:r>
        <w:rPr>
          <w:rFonts w:hint="eastAsia" w:ascii="Arial Unicode MS" w:hAnsi="Arial Unicode MS" w:eastAsia="Arial Unicode MS" w:cs="Arial Unicode MS"/>
          <w:color w:val="2E5D83"/>
          <w:sz w:val="20"/>
          <w:u w:val="single"/>
        </w:rPr>
        <w:fldChar w:fldCharType="end"/>
      </w:r>
    </w:p>
    <w:sectPr>
      <w:headerReference r:id="rId5" w:type="default"/>
      <w:footerReference r:id="rId6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C8E41">
    <w:pPr>
      <w:pStyle w:val="24"/>
      <w:jc w:val="right"/>
    </w:pPr>
    <w:r>
      <w:rPr>
        <w:rFonts w:hint="eastAsia" w:ascii="Arial Unicode MS" w:hAnsi="Arial Unicode MS" w:eastAsia="Arial Unicode MS" w:cs="Arial Unicode MS"/>
        <w:b w:val="0"/>
        <w:i w:val="0"/>
        <w:color w:val="667085"/>
        <w:sz w:val="18"/>
        <w:lang w:val="zh-CN" w:eastAsia="zh-CN"/>
      </w:rPr>
      <w:fldChar w:fldCharType="begin"/>
    </w:r>
    <w:r>
      <w:rPr>
        <w:rFonts w:hint="eastAsia" w:ascii="Arial Unicode MS" w:hAnsi="Arial Unicode MS" w:eastAsia="Arial Unicode MS" w:cs="Arial Unicode MS"/>
        <w:b w:val="0"/>
        <w:i w:val="0"/>
        <w:color w:val="667085"/>
        <w:sz w:val="18"/>
        <w:lang w:val="zh-CN" w:eastAsia="zh-CN"/>
      </w:rPr>
      <w:instrText xml:space="preserve">PAGE</w:instrText>
    </w:r>
    <w:r>
      <w:rPr>
        <w:rFonts w:hint="eastAsia" w:ascii="Arial Unicode MS" w:hAnsi="Arial Unicode MS" w:eastAsia="Arial Unicode MS" w:cs="Arial Unicode MS"/>
        <w:b w:val="0"/>
        <w:i w:val="0"/>
        <w:color w:val="667085"/>
        <w:sz w:val="18"/>
        <w:lang w:val="zh-CN" w:eastAsia="zh-CN"/>
      </w:rPr>
      <w:fldChar w:fldCharType="separate"/>
    </w:r>
    <w:r>
      <w:rPr>
        <w:rFonts w:hint="eastAsia" w:ascii="Arial Unicode MS" w:hAnsi="Arial Unicode MS" w:eastAsia="Arial Unicode MS" w:cs="Arial Unicode MS"/>
        <w:b w:val="0"/>
        <w:i w:val="0"/>
        <w:color w:val="667085"/>
        <w:sz w:val="18"/>
        <w:lang w:val="zh-CN" w:eastAsia="zh-CN"/>
      </w:rPr>
      <w:t>1</w:t>
    </w:r>
    <w:r>
      <w:rPr>
        <w:rFonts w:hint="eastAsia" w:ascii="Arial Unicode MS" w:hAnsi="Arial Unicode MS" w:eastAsia="Arial Unicode MS" w:cs="Arial Unicode MS"/>
        <w:b w:val="0"/>
        <w:i w:val="0"/>
        <w:color w:val="667085"/>
        <w:sz w:val="18"/>
        <w:lang w:val="zh-CN"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0" w:lineRule="auto"/>
      </w:pPr>
      <w:r>
        <w:separator/>
      </w:r>
    </w:p>
  </w:footnote>
  <w:footnote w:type="continuationSeparator" w:id="1">
    <w:p>
      <w:pPr>
        <w:spacing w:before="0" w:after="0" w:line="32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CC112">
    <w:pPr>
      <w:pStyle w:val="25"/>
      <w:jc w:val="left"/>
    </w:pPr>
    <w:r>
      <w:rPr>
        <w:rFonts w:hint="eastAsia" w:ascii="Arial Unicode MS" w:hAnsi="Arial Unicode MS" w:eastAsia="Arial Unicode MS" w:cs="Arial Unicode MS"/>
        <w:b w:val="0"/>
        <w:i w:val="0"/>
        <w:color w:val="667085"/>
        <w:sz w:val="17"/>
        <w:lang w:val="zh-CN" w:eastAsia="zh-CN"/>
      </w:rPr>
      <w:t>AI产品经理｜能力边界与产品基本功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FF9AD0"/>
    <w:multiLevelType w:val="singleLevel"/>
    <w:tmpl w:val="ADFF9AD0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1">
    <w:nsid w:val="DB77C166"/>
    <w:multiLevelType w:val="singleLevel"/>
    <w:tmpl w:val="DB77C166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2">
    <w:nsid w:val="DFFE18B8"/>
    <w:multiLevelType w:val="singleLevel"/>
    <w:tmpl w:val="DFFE18B8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3">
    <w:nsid w:val="EFFCEC8D"/>
    <w:multiLevelType w:val="singleLevel"/>
    <w:tmpl w:val="EFFCEC8D"/>
    <w:lvl w:ilvl="0" w:tentative="0">
      <w:start w:val="1"/>
      <w:numFmt w:val="decimal"/>
      <w:lvlText w:val="%1."/>
      <w:lvlJc w:val="left"/>
      <w:pPr>
        <w:tabs>
          <w:tab w:val="left" w:pos="540"/>
        </w:tabs>
        <w:spacing w:after="80" w:line="290" w:lineRule="auto"/>
        <w:ind w:left="540" w:hanging="280"/>
      </w:pPr>
    </w:lvl>
  </w:abstractNum>
  <w:abstractNum w:abstractNumId="4">
    <w:nsid w:val="FBFF3431"/>
    <w:multiLevelType w:val="singleLevel"/>
    <w:tmpl w:val="FBFF3431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5">
    <w:nsid w:val="FF6EB1C1"/>
    <w:multiLevelType w:val="singleLevel"/>
    <w:tmpl w:val="FF6EB1C1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8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9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10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2">
    <w:nsid w:val="0FEED68C"/>
    <w:multiLevelType w:val="singleLevel"/>
    <w:tmpl w:val="0FEED68C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abstractNum w:abstractNumId="13">
    <w:nsid w:val="777F998C"/>
    <w:multiLevelType w:val="singleLevel"/>
    <w:tmpl w:val="777F998C"/>
    <w:lvl w:ilvl="0" w:tentative="0">
      <w:start w:val="1"/>
      <w:numFmt w:val="bullet"/>
      <w:lvlText w:val="•"/>
      <w:lvlJc w:val="left"/>
      <w:pPr>
        <w:tabs>
          <w:tab w:val="left" w:pos="540"/>
        </w:tabs>
        <w:spacing w:after="80" w:line="290" w:lineRule="auto"/>
        <w:ind w:left="540" w:hanging="280"/>
      </w:pPr>
      <w:rPr>
        <w:rFonts w:ascii="Arial" w:hAnsi="Arial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3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EE3D6DB"/>
    <w:rsid w:val="AFD72CAB"/>
    <w:rsid w:val="E8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60" w:line="320" w:lineRule="auto"/>
      <w:jc w:val="both"/>
    </w:pPr>
    <w:rPr>
      <w:rFonts w:hint="eastAsia" w:ascii="Arial Unicode MS" w:hAnsi="Arial Unicode MS" w:eastAsia="Arial Unicode MS" w:cs="Arial Unicode MS"/>
      <w:color w:val="27364A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200"/>
      <w:outlineLvl w:val="0"/>
    </w:pPr>
    <w:rPr>
      <w:rFonts w:hint="eastAsia" w:asciiTheme="majorHAnsi" w:hAnsiTheme="majorHAnsi" w:eastAsiaTheme="majorEastAsia" w:cstheme="majorBidi"/>
      <w:b/>
      <w:bCs/>
      <w:color w:val="2E5D83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20"/>
      <w:outlineLvl w:val="1"/>
    </w:pPr>
    <w:rPr>
      <w:rFonts w:hint="eastAsia" w:asciiTheme="majorHAnsi" w:hAnsiTheme="majorHAnsi" w:eastAsiaTheme="majorEastAsia" w:cstheme="majorBidi"/>
      <w:b/>
      <w:bCs/>
      <w:color w:val="1F4665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hint="eastAsia" w:asciiTheme="majorHAnsi" w:hAnsiTheme="majorHAnsi" w:eastAsiaTheme="majorEastAsia" w:cstheme="majorBidi"/>
      <w:b/>
      <w:bCs/>
      <w:color w:val="1F4665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57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2013-12-23T15:15:00Z</dcterms:created>
  <dc:creator>mac</dc:creator>
  <dc:description>generated by python-docx</dc:description>
  <cp:keywords>产品经理, AI产品经理, 产品基本功, 人机协作</cp:keywords>
  <cp:lastModifiedBy>mac</cp:lastModifiedBy>
  <dcterms:modified xsi:type="dcterms:W3CDTF">2026-08-27T19:59:36Z</dcterms:modified>
  <dc:subject>传统产品经理转型AI产品经理的职责、边界与实践方法</dc:subject>
  <dc:title>从传统产品经理到AI产品经理：变的是能力边界，不变的是产品基本功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B8355928F373738398F9906A7DE47D10_43</vt:lpwstr>
  </property>
</Properties>
</file>