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48EBE">
      <w:pPr>
        <w:spacing w:after="120"/>
        <w:jc w:val="center"/>
      </w:pPr>
      <w:r>
        <w:rPr>
          <w:rFonts w:ascii="微软雅黑" w:hAnsi="微软雅黑" w:eastAsia="微软雅黑" w:cs="微软雅黑"/>
          <w:b/>
          <w:bCs/>
          <w:color w:val="1F1F1F"/>
          <w:sz w:val="36"/>
          <w:szCs w:val="36"/>
        </w:rPr>
        <w:t>模型很强，为什么产品不一定好用？</w:t>
      </w:r>
    </w:p>
    <w:p w14:paraId="10A6DBAE">
      <w:pPr>
        <w:spacing w:after="320"/>
        <w:jc w:val="center"/>
      </w:pPr>
      <w:r>
        <w:rPr>
          <w:rFonts w:ascii="微软雅黑" w:hAnsi="微软雅黑" w:eastAsia="微软雅黑" w:cs="微软雅黑"/>
          <w:i/>
          <w:iCs/>
          <w:color w:val="8C8C8C"/>
          <w:sz w:val="20"/>
          <w:szCs w:val="20"/>
        </w:rPr>
        <w:t>从「模型→训练→API→产品→Agent」这条链路，看懂AI产品为什么好用、为什么失败</w:t>
      </w:r>
    </w:p>
    <w:p w14:paraId="79BE09AC">
      <w:pPr>
        <w:pBdr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</w:pBdr>
        <w:spacing w:before="160" w:after="280"/>
        <w:jc w:val="center"/>
      </w:pPr>
      <w:r>
        <w:rPr>
          <w:rFonts w:ascii="微软雅黑" w:hAnsi="微软雅黑" w:eastAsia="微软雅黑" w:cs="微软雅黑"/>
          <w:color w:val="8C8C8C"/>
          <w:sz w:val="20"/>
          <w:szCs w:val="20"/>
        </w:rPr>
        <w:t>［ 配图① 封面图 ］</w:t>
      </w:r>
    </w:p>
    <w:p w14:paraId="5A8F8C7E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现在做一个 AI 产品，似乎越来越容易了。</w:t>
      </w:r>
    </w:p>
    <w:p w14:paraId="731C4C0B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选一个大模型，申请 API，做个输</w:t>
      </w:r>
      <w:bookmarkStart w:id="0" w:name="_GoBack"/>
      <w:bookmarkEnd w:id="0"/>
      <w:r>
        <w:rPr>
          <w:rFonts w:ascii="微软雅黑" w:hAnsi="微软雅黑" w:eastAsia="微软雅黑" w:cs="微软雅黑"/>
          <w:sz w:val="22"/>
          <w:szCs w:val="22"/>
        </w:rPr>
        <w:t>入框和对话页面，一个能回答问题的产品就有了。现在只要会用 Vibe Coding，一个人也能很快搓出产品原型。</w:t>
      </w:r>
    </w:p>
    <w:p w14:paraId="1DA4C51C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但“能跑起来”和“有人愿意用”，是两回事。</w:t>
      </w:r>
    </w:p>
    <w:p w14:paraId="7D4A7DA7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同一个模型，接入不同产品后，体验可能相差很大。有些产品用了最新模型，回答依然不稳定；有些产品的模型并不领先，却能把一个具体问题解决得很顺。</w:t>
      </w:r>
    </w:p>
    <w:p w14:paraId="4C5571C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原因是，模型提供的只是通用能力。要把这种能力变成用户真正能用的产品，中间还隔着训练、API、产品设计和 Agent。</w:t>
      </w:r>
    </w:p>
    <w:p w14:paraId="6CB9764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如果只盯着模型，我们很难判断一个 AI 产品为什么好用，又为什么会失败。</w:t>
      </w:r>
    </w:p>
    <w:p w14:paraId="215B9E32">
      <w:pPr>
        <w:spacing w:before="480" w:after="240"/>
      </w:pPr>
      <w:r>
        <w:rPr>
          <w:rFonts w:ascii="微软雅黑" w:hAnsi="微软雅黑" w:eastAsia="微软雅黑" w:cs="微软雅黑"/>
          <w:b/>
          <w:bCs/>
          <w:color w:val="1F1F1F"/>
          <w:sz w:val="32"/>
          <w:szCs w:val="32"/>
        </w:rPr>
        <w:t>一、模型只是起点，不是产品</w:t>
      </w:r>
    </w:p>
    <w:p w14:paraId="5A014E51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刚接触 AI 时，人们很容易把模型和产品混在一起。</w:t>
      </w:r>
    </w:p>
    <w:p w14:paraId="162B5DE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我们常说“我在用某个模型”，实际上使用的可能是一个 AI 产品。这个产品背后可以接入一个模型，也可以根据任务调用多个模型。除了模型，它还可能包含提示词、RAG、工作流、权限系统和用户界面。</w:t>
      </w:r>
    </w:p>
    <w:p w14:paraId="25566EA5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把这些概念放到一条链路里，会更容易理解：</w:t>
      </w:r>
    </w:p>
    <w:p w14:paraId="346BC96F">
      <w:pPr>
        <w:spacing w:before="100" w:after="220"/>
        <w:jc w:val="center"/>
      </w:pPr>
      <w:r>
        <w:rPr>
          <w:rFonts w:ascii="微软雅黑" w:hAnsi="微软雅黑" w:eastAsia="微软雅黑" w:cs="微软雅黑"/>
          <w:b/>
          <w:bCs/>
          <w:color w:val="2F5597"/>
          <w:sz w:val="23"/>
          <w:szCs w:val="23"/>
        </w:rPr>
        <w:t>模型 → 训练 → API → 产品 → Agent → 用户价值</w:t>
      </w:r>
    </w:p>
    <w:p w14:paraId="0463EE1B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这不是一次请求的严格执行顺序，而是 AI 能力逐步进入产品的过程。</w:t>
      </w:r>
    </w:p>
    <w:p w14:paraId="426BF43D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模型先具备理解和生成能力，训练让它更会遵循指令；API 让产品能够调用模型，产品再把模型、数据和业务流程组织起来。任务需要动态调用工具、根据结果继续行动时，才会用到 Agent。</w:t>
      </w:r>
    </w:p>
    <w:p w14:paraId="22DC35B6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比如用户问电商客服：</w:t>
      </w:r>
    </w:p>
    <w:p w14:paraId="03C2E4D4">
      <w:pPr>
        <w:pBdr>
          <w:left w:val="single" w:color="BFBFBF" w:sz="16" w:space="10"/>
        </w:pBdr>
        <w:spacing w:before="120" w:after="200" w:line="340" w:lineRule="auto"/>
        <w:ind w:left="480"/>
      </w:pPr>
      <w:r>
        <w:rPr>
          <w:rFonts w:ascii="微软雅黑" w:hAnsi="微软雅黑" w:eastAsia="微软雅黑" w:cs="微软雅黑"/>
          <w:i/>
          <w:iCs/>
          <w:color w:val="595959"/>
          <w:sz w:val="21"/>
          <w:szCs w:val="21"/>
        </w:rPr>
        <w:t>我上周买的耳机有杂音，可以退吗？</w:t>
      </w:r>
    </w:p>
    <w:p w14:paraId="1B96E8D1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模型负责理解问题，产品通过 API 查询订单，并从售后知识库中找到对应的退货规则，再让模型生成答复。如果用户确认退货，Agent 可以继续调用售后系统创建退货单。</w:t>
      </w:r>
    </w:p>
    <w:p w14:paraId="6604960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其中任何一环出问题，结果都会不同。</w:t>
      </w:r>
    </w:p>
    <w:p w14:paraId="16791629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规则过期，客服可能答错；订单没有取到，系统无法判断是否符合条件；答案正确却不能提交退货单，则要检查工具调用和权限。</w:t>
      </w:r>
    </w:p>
    <w:p w14:paraId="5064AC7C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这也是为什么模型越强，产品不一定越好用。</w:t>
      </w:r>
    </w:p>
    <w:p w14:paraId="2805CE6D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每次看到一个更强的模型，我们都容易产生新的想法：它能写文章、分析数据、生成图片、调用工具，似乎什么都能做。于是产品越做越大，功能越加越多。</w:t>
      </w:r>
    </w:p>
    <w:p w14:paraId="6EA6F4F5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用户却很少因为一个产品“什么都能做”而持续使用。他们通常只在意一件事：它能不能把眼前的问题解决掉。</w:t>
      </w:r>
    </w:p>
    <w:p w14:paraId="448B0F4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Vibe Coding 可以帮我们实现功能，模型可以完成推理和生成，但产品经理仍然要回答：</w:t>
      </w:r>
    </w:p>
    <w:p w14:paraId="532E9E1A">
      <w:pPr>
        <w:pStyle w:val="16"/>
        <w:numPr>
          <w:ilvl w:val="0"/>
          <w:numId w:val="1"/>
        </w:numPr>
        <w:spacing w:after="120" w:line="340" w:lineRule="auto"/>
      </w:pPr>
      <w:r>
        <w:rPr>
          <w:rFonts w:ascii="微软雅黑" w:hAnsi="微软雅黑" w:eastAsia="微软雅黑" w:cs="微软雅黑"/>
          <w:sz w:val="22"/>
          <w:szCs w:val="22"/>
        </w:rPr>
        <w:t>谁会在什么场景下使用这个产品？</w:t>
      </w:r>
    </w:p>
    <w:p w14:paraId="607E4D3B">
      <w:pPr>
        <w:pStyle w:val="16"/>
        <w:numPr>
          <w:ilvl w:val="0"/>
          <w:numId w:val="1"/>
        </w:numPr>
        <w:spacing w:after="120" w:line="340" w:lineRule="auto"/>
      </w:pPr>
      <w:r>
        <w:rPr>
          <w:rFonts w:ascii="微软雅黑" w:hAnsi="微软雅黑" w:eastAsia="微软雅黑" w:cs="微软雅黑"/>
          <w:sz w:val="22"/>
          <w:szCs w:val="22"/>
        </w:rPr>
        <w:t>他原来怎样解决问题，真正麻烦的地方在哪里？</w:t>
      </w:r>
    </w:p>
    <w:p w14:paraId="3F9D4941">
      <w:pPr>
        <w:pStyle w:val="16"/>
        <w:numPr>
          <w:ilvl w:val="0"/>
          <w:numId w:val="1"/>
        </w:numPr>
        <w:spacing w:after="120" w:line="340" w:lineRule="auto"/>
      </w:pPr>
      <w:r>
        <w:rPr>
          <w:rFonts w:ascii="微软雅黑" w:hAnsi="微软雅黑" w:eastAsia="微软雅黑" w:cs="微软雅黑"/>
          <w:sz w:val="22"/>
          <w:szCs w:val="22"/>
        </w:rPr>
        <w:t>新产品带来的变化，能不能被验证？</w:t>
      </w:r>
    </w:p>
    <w:p w14:paraId="7DF15A8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这些问题没有答案，产品功能再多，也很难站住。</w:t>
      </w:r>
    </w:p>
    <w:p w14:paraId="0F37AEBE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所以，做 AI 产品最好先收敛到一个小场景，做出 MVP，验证它是否真的有用，再决定要不要继续扩展。</w:t>
      </w:r>
    </w:p>
    <w:p w14:paraId="52681B74">
      <w:pPr>
        <w:spacing w:before="480" w:after="240"/>
      </w:pPr>
      <w:r>
        <w:rPr>
          <w:rFonts w:ascii="微软雅黑" w:hAnsi="微软雅黑" w:eastAsia="微软雅黑" w:cs="微软雅黑"/>
          <w:b/>
          <w:bCs/>
          <w:color w:val="1F1F1F"/>
          <w:sz w:val="32"/>
          <w:szCs w:val="32"/>
        </w:rPr>
        <w:t>二、模型能力是怎样进入产品的</w:t>
      </w:r>
    </w:p>
    <w:p w14:paraId="02760A8E">
      <w:pPr>
        <w:pBdr>
          <w:left w:val="single" w:color="2F5597" w:sz="24" w:space="8"/>
        </w:pBdr>
        <w:spacing w:before="360" w:after="180"/>
        <w:ind w:left="120"/>
      </w:pPr>
      <w:r>
        <w:rPr>
          <w:rFonts w:ascii="微软雅黑" w:hAnsi="微软雅黑" w:eastAsia="微软雅黑" w:cs="微软雅黑"/>
          <w:b/>
          <w:bCs/>
          <w:color w:val="2F5597"/>
          <w:sz w:val="26"/>
          <w:szCs w:val="26"/>
        </w:rPr>
        <w:t>1. 模型先获得语言能力</w:t>
      </w:r>
    </w:p>
    <w:p w14:paraId="4C5657EE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大语言模型处理语言，基本过程是预测下一个 Token。</w:t>
      </w:r>
    </w:p>
    <w:p w14:paraId="4473A871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一段文字进入模型前，会先被拆成 Token。Token 可能是一个字、一个词、词的一部分，也可能是标点。</w:t>
      </w:r>
    </w:p>
    <w:p w14:paraId="5D2420A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模型在大量文本中反复练习：根据前面的内容，判断下一个 Token 最可能是什么。预测错了，就调整内部参数。经过大量训练后，模型逐渐学会词语搭配、句子结构和知识之间的关系。</w:t>
      </w:r>
    </w:p>
    <w:p w14:paraId="0254137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但要预测下一个 Token，模型不能只看离它最近的词，还要判断上下文中哪些信息更重要。</w:t>
      </w:r>
    </w:p>
    <w:p w14:paraId="19B59975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这就涉及 Transformer 中的自注意力机制。2017 年发表的《Attention Is All You Need》提出了以注意力机制为基础的 Transformer 架构。</w:t>
      </w:r>
    </w:p>
    <w:p w14:paraId="1126D27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比如这句话：</w:t>
      </w:r>
    </w:p>
    <w:p w14:paraId="4E8C0F51">
      <w:pPr>
        <w:pBdr>
          <w:left w:val="single" w:color="BFBFBF" w:sz="16" w:space="10"/>
        </w:pBdr>
        <w:spacing w:before="120" w:after="200" w:line="340" w:lineRule="auto"/>
        <w:ind w:left="480"/>
      </w:pPr>
      <w:r>
        <w:rPr>
          <w:rFonts w:ascii="微软雅黑" w:hAnsi="微软雅黑" w:eastAsia="微软雅黑" w:cs="微软雅黑"/>
          <w:i/>
          <w:iCs/>
          <w:color w:val="595959"/>
          <w:sz w:val="21"/>
          <w:szCs w:val="21"/>
        </w:rPr>
        <w:t>这款耳机虽然价格不低，但降噪效果很好。</w:t>
      </w:r>
    </w:p>
    <w:p w14:paraId="5E629E9C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模型处理“很好”时，需要重点关注“降噪效果”，而不是同样出现在前文的“价格”；“虽然”和“但”则告诉模型，前后两部分存在转折。</w:t>
      </w:r>
    </w:p>
    <w:p w14:paraId="750D882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自注意力机制做的，就是在处理每个 Token 时，计算它与上下文中其他 Token 的关系，再把更相关的信息放大。</w:t>
      </w:r>
    </w:p>
    <w:p w14:paraId="4EA78E0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从产品角度看，这也解释了为什么上下文不能只追求“多”。提示词、RAG 资料和对话历史如果混在一起，重点不清楚，模型就可能关注错信息。</w:t>
      </w:r>
    </w:p>
    <w:p w14:paraId="4E06E367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产品经理不需要推导注意力的计算公式，但要考虑怎样把真正相关的内容交给模型。</w:t>
      </w:r>
    </w:p>
    <w:p w14:paraId="0CDCAED4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模型学会基本的语言规律后，还要通过不同阶段的训练调整回答方式：</w:t>
      </w:r>
    </w:p>
    <w:p w14:paraId="72D420E0">
      <w:pPr>
        <w:spacing w:before="100" w:after="220"/>
        <w:jc w:val="center"/>
      </w:pPr>
      <w:r>
        <w:rPr>
          <w:rFonts w:ascii="微软雅黑" w:hAnsi="微软雅黑" w:eastAsia="微软雅黑" w:cs="微软雅黑"/>
          <w:b/>
          <w:bCs/>
          <w:color w:val="2F5597"/>
          <w:sz w:val="22"/>
          <w:szCs w:val="22"/>
        </w:rPr>
        <w:t>海量文本 → 预训练 → 基座模型 → SFT → 学会遵循指令 → RLHF → 回答更符合人类偏好</w:t>
      </w:r>
    </w:p>
    <w:p w14:paraId="7F1294F1">
      <w:pPr>
        <w:pBdr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</w:pBdr>
        <w:spacing w:before="160" w:after="280"/>
        <w:jc w:val="center"/>
      </w:pPr>
      <w:r>
        <w:rPr>
          <w:rFonts w:ascii="微软雅黑" w:hAnsi="微软雅黑" w:eastAsia="微软雅黑" w:cs="微软雅黑"/>
          <w:color w:val="8C8C8C"/>
          <w:sz w:val="20"/>
          <w:szCs w:val="20"/>
        </w:rPr>
        <w:t>［ 配图② 训练三阶段示意图：预训练 → SFT → RLHF ］</w:t>
      </w:r>
    </w:p>
    <w:p w14:paraId="62C6D9B8">
      <w:pPr>
        <w:pStyle w:val="16"/>
        <w:numPr>
          <w:ilvl w:val="0"/>
          <w:numId w:val="2"/>
        </w:numPr>
        <w:spacing w:before="120" w:after="60" w:line="340" w:lineRule="auto"/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预训练：学习语言和知识</w:t>
      </w:r>
    </w:p>
    <w:p w14:paraId="5E00B37B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模型从大量文本中学习词语、句子和知识之间的关系，得到基座模型。</w:t>
      </w:r>
    </w:p>
    <w:p w14:paraId="3194B642">
      <w:pPr>
        <w:pStyle w:val="16"/>
        <w:numPr>
          <w:ilvl w:val="0"/>
          <w:numId w:val="2"/>
        </w:numPr>
        <w:spacing w:before="120" w:after="60" w:line="340" w:lineRule="auto"/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SFT：学习怎样完成指令</w:t>
      </w:r>
    </w:p>
    <w:p w14:paraId="65A9990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SFT 是监督微调。训练者准备“指令和理想回答”的示例，让模型学习任务要求、回答格式和表达方式。</w:t>
      </w:r>
    </w:p>
    <w:p w14:paraId="6239D4A3">
      <w:pPr>
        <w:pStyle w:val="16"/>
        <w:numPr>
          <w:ilvl w:val="0"/>
          <w:numId w:val="2"/>
        </w:numPr>
        <w:spacing w:before="120" w:after="60" w:line="340" w:lineRule="auto"/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RLHF：根据人类偏好调整回答</w:t>
      </w:r>
    </w:p>
    <w:p w14:paraId="12DF3D9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RLHF 的全称是 Reinforcement Learning from Human Feedback，中文通常叫“基于人类反馈的强化学习”。</w:t>
      </w:r>
    </w:p>
    <w:p w14:paraId="5C321941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模型针对同一个问题生成多个答案，由人类进行比较和排序。系统用这些排序训练奖励模型，再通过强化学习调整语言模型。</w:t>
      </w:r>
    </w:p>
    <w:p w14:paraId="6DB002E9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SFT 是给模型看示范，RLHF 是告诉模型几个回答里哪个更好。</w:t>
      </w:r>
    </w:p>
    <w:p w14:paraId="61F5F78D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不过，“更符合人的偏好”不等于“内容一定正确”。一个表达清楚、语气自然的回答，仍然可能包含事实错误。</w:t>
      </w:r>
    </w:p>
    <w:p w14:paraId="3B9411E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判断一个模型的效果，至少要分开看三个方面：基础知识和推理能力、指令遵循能力，以及它在具体任务中的实际表现。参数量只是影响模型能力的因素之一，不能单独代表最终效果。</w:t>
      </w:r>
    </w:p>
    <w:p w14:paraId="06D82BC8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InstructGPT 的研究中，经过人类反馈训练的 1.3B 参数模型，在特定的人类评估里优于 175B GPT-3。</w:t>
      </w:r>
    </w:p>
    <w:p w14:paraId="2EC4031A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这个结果不能推出“小模型优于大模型”，同样也不能推出“参数越大，指令遵循能力就越强”。它说明的是：模型规模和后训练解决的是不同问题，SFT、RLHF 等训练过程也会影响模型怎样回答。</w:t>
      </w:r>
    </w:p>
    <w:p w14:paraId="3720A3F6">
      <w:pPr>
        <w:pBdr>
          <w:left w:val="single" w:color="2F5597" w:sz="24" w:space="8"/>
        </w:pBdr>
        <w:spacing w:before="360" w:after="180"/>
        <w:ind w:left="120"/>
      </w:pPr>
      <w:r>
        <w:rPr>
          <w:rFonts w:ascii="微软雅黑" w:hAnsi="微软雅黑" w:eastAsia="微软雅黑" w:cs="微软雅黑"/>
          <w:b/>
          <w:bCs/>
          <w:color w:val="2F5597"/>
          <w:sz w:val="26"/>
          <w:szCs w:val="26"/>
        </w:rPr>
        <w:t>2. API 让产品能够调用模型</w:t>
      </w:r>
    </w:p>
    <w:p w14:paraId="2969682A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模型训练完成后，产品通常通过 API 向模型发送请求，再接收模型返回的结果。</w:t>
      </w:r>
    </w:p>
    <w:p w14:paraId="5033877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有了 API，同一个模型可以进入写作、客服、教育、数据分析等不同产品；同一个产品也可以根据任务调用不同模型。</w:t>
      </w:r>
    </w:p>
    <w:p w14:paraId="7B44430C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但接入哪个模型，只能说明产品使用了什么基础能力，不能直接决定最终体验。</w:t>
      </w:r>
    </w:p>
    <w:p w14:paraId="286F00A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仍以售后客服为例。排行榜领先的模型可能推理更强，但响应较慢、调用成本较高。一个规模稍小的模型，如果能配合准确的售后规则和订单数据，反而更适合处理大量日常咨询。</w:t>
      </w:r>
    </w:p>
    <w:p w14:paraId="571DA2C1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如果请求中包含订单、地址或联系方式，产品团队还要确认这些数据会被发送到哪里、如何保存，以及是否符合公司的安全要求。</w:t>
      </w:r>
    </w:p>
    <w:p w14:paraId="75472AAD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所以，选模型不能只看 Benchmark，而要放进真实任务中测试：回答是否可用，速度和成本能否接受，服务是否稳定，数据风险是否可控。</w:t>
      </w:r>
    </w:p>
    <w:p w14:paraId="09FAB153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产品最终面对的是用户任务，不是排行榜题目。</w:t>
      </w:r>
    </w:p>
    <w:p w14:paraId="399CD7D4">
      <w:pPr>
        <w:pBdr>
          <w:left w:val="single" w:color="2F5597" w:sz="24" w:space="8"/>
        </w:pBdr>
        <w:spacing w:before="360" w:after="180"/>
        <w:ind w:left="120"/>
      </w:pPr>
      <w:r>
        <w:rPr>
          <w:rFonts w:ascii="微软雅黑" w:hAnsi="微软雅黑" w:eastAsia="微软雅黑" w:cs="微软雅黑"/>
          <w:b/>
          <w:bCs/>
          <w:color w:val="2F5597"/>
          <w:sz w:val="26"/>
          <w:szCs w:val="26"/>
        </w:rPr>
        <w:t>3. RAG 为模型补充业务知识</w:t>
      </w:r>
    </w:p>
    <w:p w14:paraId="5845F1B5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模型在训练时学到的是通用知识，企业产品往往还需要提供自己的业务资料。RAG，也就是检索增强生成，主要解决这个问题。</w:t>
      </w:r>
    </w:p>
    <w:p w14:paraId="2CA7195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它的基本过程是：</w:t>
      </w:r>
    </w:p>
    <w:p w14:paraId="441CEB97">
      <w:pPr>
        <w:spacing w:before="100" w:after="220"/>
        <w:jc w:val="center"/>
      </w:pPr>
      <w:r>
        <w:rPr>
          <w:rFonts w:ascii="微软雅黑" w:hAnsi="微软雅黑" w:eastAsia="微软雅黑" w:cs="微软雅黑"/>
          <w:b/>
          <w:bCs/>
          <w:color w:val="2F5597"/>
          <w:sz w:val="22"/>
          <w:szCs w:val="22"/>
        </w:rPr>
        <w:t>文档切分 → Embedding → 检索 → 重排 → 交给模型生成</w:t>
      </w:r>
    </w:p>
    <w:p w14:paraId="74A48013">
      <w:pPr>
        <w:pBdr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</w:pBdr>
        <w:spacing w:before="160" w:after="280"/>
        <w:jc w:val="center"/>
      </w:pPr>
      <w:r>
        <w:rPr>
          <w:rFonts w:ascii="微软雅黑" w:hAnsi="微软雅黑" w:eastAsia="微软雅黑" w:cs="微软雅黑"/>
          <w:color w:val="8C8C8C"/>
          <w:sz w:val="20"/>
          <w:szCs w:val="20"/>
        </w:rPr>
        <w:t>［ 配图③ RAG流程示意图：文档切分→Embedding→检索→重排→生成 ］</w:t>
      </w:r>
    </w:p>
    <w:p w14:paraId="100A98C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系统先把产品手册、报价制度等文档切成多个文本块，再用 Embedding 模型将它们转换成向量，存入检索系统。</w:t>
      </w:r>
    </w:p>
    <w:p w14:paraId="399B79B4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用户提问后，系统先找到相关文本块，必要时重新排序，然后把这些资料和用户的问题一起交给大模型。</w:t>
      </w:r>
    </w:p>
    <w:p w14:paraId="425817BE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用户的原话有时并不适合直接搜索，这时还会用到“查询改写”。</w:t>
      </w:r>
    </w:p>
    <w:p w14:paraId="7383BE26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比如销售问：</w:t>
      </w:r>
    </w:p>
    <w:p w14:paraId="77CE63A0">
      <w:pPr>
        <w:pBdr>
          <w:left w:val="single" w:color="BFBFBF" w:sz="16" w:space="10"/>
        </w:pBdr>
        <w:spacing w:before="120" w:after="200" w:line="340" w:lineRule="auto"/>
        <w:ind w:left="480"/>
      </w:pPr>
      <w:r>
        <w:rPr>
          <w:rFonts w:ascii="微软雅黑" w:hAnsi="微软雅黑" w:eastAsia="微软雅黑" w:cs="微软雅黑"/>
          <w:i/>
          <w:iCs/>
          <w:color w:val="595959"/>
          <w:sz w:val="21"/>
          <w:szCs w:val="21"/>
        </w:rPr>
        <w:t>我上次说的那个客户，报价还能不能再降？</w:t>
      </w:r>
    </w:p>
    <w:p w14:paraId="5F976649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这句话依赖之前的对话，关键词也不清楚。系统可以结合上下文，把它改写成：</w:t>
      </w:r>
    </w:p>
    <w:p w14:paraId="3359E4E0">
      <w:pPr>
        <w:pBdr>
          <w:left w:val="single" w:color="BFBFBF" w:sz="16" w:space="10"/>
        </w:pBdr>
        <w:spacing w:before="120" w:after="200" w:line="340" w:lineRule="auto"/>
        <w:ind w:left="480"/>
      </w:pPr>
      <w:r>
        <w:rPr>
          <w:rFonts w:ascii="微软雅黑" w:hAnsi="微软雅黑" w:eastAsia="微软雅黑" w:cs="微软雅黑"/>
          <w:i/>
          <w:iCs/>
          <w:color w:val="595959"/>
          <w:sz w:val="21"/>
          <w:szCs w:val="21"/>
        </w:rPr>
        <w:t>A 客户当前商机的报价权限、折扣范围和审批规则</w:t>
      </w:r>
    </w:p>
    <w:p w14:paraId="1FF7143F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查询改写只是把口语和模糊指代变成更适合检索的表达，不会替用户作出判断。</w:t>
      </w:r>
    </w:p>
    <w:p w14:paraId="2906D611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还要分清知识检索和业务查询。</w:t>
      </w:r>
    </w:p>
    <w:p w14:paraId="1C1F50E5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产品手册、售后政策、报价制度等非结构化资料，适合通过 RAG 查找。客户名称、商机金额、订单状态等结构化数据，通常应该通过 API 或数据库精确查询，而不是依靠语义相似度去猜。</w:t>
      </w:r>
    </w:p>
    <w:p w14:paraId="76601A76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RAG 负责查找相关知识，不包办模型生成前的所有数据处理。</w:t>
      </w:r>
    </w:p>
    <w:p w14:paraId="5E720F40">
      <w:pPr>
        <w:spacing w:before="480" w:after="240"/>
      </w:pPr>
      <w:r>
        <w:rPr>
          <w:rFonts w:ascii="微软雅黑" w:hAnsi="微软雅黑" w:eastAsia="微软雅黑" w:cs="微软雅黑"/>
          <w:b/>
          <w:bCs/>
          <w:color w:val="1F1F1F"/>
          <w:sz w:val="32"/>
          <w:szCs w:val="32"/>
        </w:rPr>
        <w:t>三、能力接进来之后，才轮到产品设计</w:t>
      </w:r>
    </w:p>
    <w:p w14:paraId="38F4005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API 解决了“怎样调用模型”，RAG 补充了模型需要的业务资料，但这些仍然不会自动组成一个好产品。</w:t>
      </w:r>
    </w:p>
    <w:p w14:paraId="63508604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一个 AI 产品从原型进入真实使用，大致要完成四部分设计。</w:t>
      </w:r>
    </w:p>
    <w:p w14:paraId="6E098622">
      <w:pPr>
        <w:pStyle w:val="16"/>
        <w:numPr>
          <w:ilvl w:val="0"/>
          <w:numId w:val="2"/>
        </w:numPr>
        <w:spacing w:before="120" w:after="60" w:line="340" w:lineRule="auto"/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需求定义</w:t>
      </w:r>
    </w:p>
    <w:p w14:paraId="5CA2275C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先说清楚用户是谁、在什么场景使用，输入什么信息，希望得到什么结果，以及怎样才算任务完成。</w:t>
      </w:r>
    </w:p>
    <w:p w14:paraId="526A2AA7">
      <w:pPr>
        <w:pStyle w:val="16"/>
        <w:numPr>
          <w:ilvl w:val="0"/>
          <w:numId w:val="2"/>
        </w:numPr>
        <w:spacing w:before="120" w:after="60" w:line="340" w:lineRule="auto"/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方案设计</w:t>
      </w:r>
    </w:p>
    <w:p w14:paraId="41EBD354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确定模型需要哪些业务知识和上下文，任务要不要拆解，是否需要 RAG、工作流或外部工具。哪些内容可以让模型判断，哪些必须交给业务规则，也要在这里定下来。</w:t>
      </w:r>
    </w:p>
    <w:p w14:paraId="0917D920">
      <w:pPr>
        <w:pStyle w:val="16"/>
        <w:numPr>
          <w:ilvl w:val="0"/>
          <w:numId w:val="2"/>
        </w:numPr>
        <w:spacing w:before="120" w:after="60" w:line="340" w:lineRule="auto"/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交互与控制</w:t>
      </w:r>
    </w:p>
    <w:p w14:paraId="62638FAD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设计用户怎样输入、结果怎样展示、哪些操作需要确认。模型答不出来、接口超时或结果不确定时，产品要给用户留出修正和退出的路径。</w:t>
      </w:r>
    </w:p>
    <w:p w14:paraId="5D5F01B4">
      <w:pPr>
        <w:pStyle w:val="16"/>
        <w:numPr>
          <w:ilvl w:val="0"/>
          <w:numId w:val="2"/>
        </w:numPr>
        <w:spacing w:before="120" w:after="60" w:line="340" w:lineRule="auto"/>
      </w:pPr>
      <w:r>
        <w:rPr>
          <w:rFonts w:ascii="微软雅黑" w:hAnsi="微软雅黑" w:eastAsia="微软雅黑" w:cs="微软雅黑"/>
          <w:b/>
          <w:bCs/>
          <w:sz w:val="22"/>
          <w:szCs w:val="22"/>
        </w:rPr>
        <w:t>评估与迭代</w:t>
      </w:r>
    </w:p>
    <w:p w14:paraId="6F9F360C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上线前用真实任务测试，记录错误案例。上线后再根据用户的修改和反馈，调整提示词、知识库、工作流或模型。</w:t>
      </w:r>
    </w:p>
    <w:p w14:paraId="4704024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以销售跟进助手为例。</w:t>
      </w:r>
    </w:p>
    <w:p w14:paraId="26FC7FE6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直接让模型总结客户沟通记录、提取需求并生成跟进建议，很快就能做出原型。但进入真实工作后，问题就多了：沟通记录来自电话转写、聊天记录还是 CRM（客户关系管理系统）？系统如何确认这些记录对应的是哪个客户和商机？模型生成的报价、承诺和下一步计划，能不能直接写入 CRM，或者发送给客户？</w:t>
      </w:r>
    </w:p>
    <w:p w14:paraId="1757513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如果内容有误，又该由谁确认和修改？</w:t>
      </w:r>
    </w:p>
    <w:p w14:paraId="1FB72A14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这些问题无法靠更换一个更强的模型解决。它们属于产品设计。</w:t>
      </w:r>
    </w:p>
    <w:p w14:paraId="2430EEBF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当产品不再只是生成建议，还要读取 CRM、安排任务或向客户发送消息时，系统就开始涉及工具调用和执行。</w:t>
      </w:r>
    </w:p>
    <w:p w14:paraId="647A06FE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如果用户只是让 AI 总结一份会议纪要，一次模型调用通常就能完成。</w:t>
      </w:r>
    </w:p>
    <w:p w14:paraId="6CEB4EF0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但如果任务变成“整理本周所有会议，并找出还没完成的事项”，系统就要读取日历、会议纪要和任务状态，再把结果汇总起来。</w:t>
      </w:r>
    </w:p>
    <w:p w14:paraId="12B1FE7F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如果这些步骤每次都一样，可以把它们写成固定工作流。遇到的任务会变化，系统需要根据中间结果决定查什么、调用哪个工具、下一步怎么走，才更接近 Agent。</w:t>
      </w:r>
    </w:p>
    <w:p w14:paraId="26386195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Anthropic 在《Building Effective Agents》中也做了类似区分：工作流走预先设定的路径，Agent 则由模型动态安排执行过程。</w:t>
      </w:r>
    </w:p>
    <w:p w14:paraId="5C50BEDD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能用固定流程解决，就不要急着增加 Agent 的自主性。因为系统越自主，对权限、确认和失败处理的要求就越高。</w:t>
      </w:r>
    </w:p>
    <w:p w14:paraId="71ED6C4F">
      <w:pPr>
        <w:spacing w:before="480" w:after="240"/>
      </w:pPr>
      <w:r>
        <w:rPr>
          <w:rFonts w:ascii="微软雅黑" w:hAnsi="微软雅黑" w:eastAsia="微软雅黑" w:cs="微软雅黑"/>
          <w:b/>
          <w:bCs/>
          <w:color w:val="1F1F1F"/>
          <w:sz w:val="32"/>
          <w:szCs w:val="32"/>
        </w:rPr>
        <w:t>四、产品出了问题，先查哪一层</w:t>
      </w:r>
    </w:p>
    <w:p w14:paraId="00B13A85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理解这条链路之后，产品经理还要能判断：产品出现问题时，究竟卡在哪一层？</w:t>
      </w:r>
    </w:p>
    <w:p w14:paraId="7C292664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可以按照下面四层顺序排查。</w:t>
      </w:r>
    </w:p>
    <w:p w14:paraId="0E010A82">
      <w:pPr>
        <w:pBdr>
          <w:top w:val="single" w:color="BFBFBF" w:sz="6" w:space="0"/>
          <w:left w:val="single" w:color="BFBFBF" w:sz="6" w:space="0"/>
          <w:bottom w:val="single" w:color="BFBFBF" w:sz="6" w:space="0"/>
          <w:right w:val="single" w:color="BFBFBF" w:sz="6" w:space="0"/>
        </w:pBdr>
        <w:spacing w:before="160" w:after="280"/>
        <w:jc w:val="center"/>
      </w:pPr>
      <w:r>
        <w:rPr>
          <w:rFonts w:ascii="微软雅黑" w:hAnsi="微软雅黑" w:eastAsia="微软雅黑" w:cs="微软雅黑"/>
          <w:color w:val="8C8C8C"/>
          <w:sz w:val="20"/>
          <w:szCs w:val="20"/>
        </w:rPr>
        <w:t>［ 配图④ 排查四层示意图：产品定义→任务定义→AI方案→系统交付 ］</w:t>
      </w:r>
    </w:p>
    <w:p w14:paraId="74FC2957">
      <w:pPr>
        <w:pBdr>
          <w:left w:val="single" w:color="2F5597" w:sz="24" w:space="8"/>
        </w:pBdr>
        <w:spacing w:before="360" w:after="180"/>
        <w:ind w:left="120"/>
      </w:pPr>
      <w:r>
        <w:rPr>
          <w:rFonts w:ascii="微软雅黑" w:hAnsi="微软雅黑" w:eastAsia="微软雅黑" w:cs="微软雅黑"/>
          <w:b/>
          <w:bCs/>
          <w:color w:val="2F5597"/>
          <w:sz w:val="26"/>
          <w:szCs w:val="26"/>
        </w:rPr>
        <w:t>1. 产品是否成立</w:t>
      </w:r>
    </w:p>
    <w:p w14:paraId="6D134D7B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用户和使用场景是否真实？这个问题是否值得用 AI 解决？</w:t>
      </w:r>
    </w:p>
    <w:p w14:paraId="59D605A6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如果需求本身不成立，优化模型没有意义。</w:t>
      </w:r>
    </w:p>
    <w:p w14:paraId="11354E91">
      <w:pPr>
        <w:pBdr>
          <w:left w:val="single" w:color="2F5597" w:sz="24" w:space="8"/>
        </w:pBdr>
        <w:spacing w:before="360" w:after="180"/>
        <w:ind w:left="120"/>
      </w:pPr>
      <w:r>
        <w:rPr>
          <w:rFonts w:ascii="微软雅黑" w:hAnsi="微软雅黑" w:eastAsia="微软雅黑" w:cs="微软雅黑"/>
          <w:b/>
          <w:bCs/>
          <w:color w:val="2F5597"/>
          <w:sz w:val="26"/>
          <w:szCs w:val="26"/>
        </w:rPr>
        <w:t>2. 任务是否清楚</w:t>
      </w:r>
    </w:p>
    <w:p w14:paraId="63B76908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输入、预期输出、能力边界和完成标准是否明确？</w:t>
      </w:r>
    </w:p>
    <w:p w14:paraId="7A805EB4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如果连“怎样算做好”都没有定义，就无法判断产品效果。</w:t>
      </w:r>
    </w:p>
    <w:p w14:paraId="7767CEA8">
      <w:pPr>
        <w:pBdr>
          <w:left w:val="single" w:color="2F5597" w:sz="24" w:space="8"/>
        </w:pBdr>
        <w:spacing w:before="360" w:after="180"/>
        <w:ind w:left="120"/>
      </w:pPr>
      <w:r>
        <w:rPr>
          <w:rFonts w:ascii="微软雅黑" w:hAnsi="微软雅黑" w:eastAsia="微软雅黑" w:cs="微软雅黑"/>
          <w:b/>
          <w:bCs/>
          <w:color w:val="2F5597"/>
          <w:sz w:val="26"/>
          <w:szCs w:val="26"/>
        </w:rPr>
        <w:t>3. AI 方案是否匹配</w:t>
      </w:r>
    </w:p>
    <w:p w14:paraId="320D209B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模型是否具备所需的基础能力？提示词、RAG、业务资料和示例，是否提供了足够且准确的上下文？</w:t>
      </w:r>
    </w:p>
    <w:p w14:paraId="4807C0C9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这一层要回答的是：AI 到底能不能完成这个任务。</w:t>
      </w:r>
    </w:p>
    <w:p w14:paraId="69E3CEDF">
      <w:pPr>
        <w:pBdr>
          <w:left w:val="single" w:color="2F5597" w:sz="24" w:space="8"/>
        </w:pBdr>
        <w:spacing w:before="360" w:after="180"/>
        <w:ind w:left="120"/>
      </w:pPr>
      <w:r>
        <w:rPr>
          <w:rFonts w:ascii="微软雅黑" w:hAnsi="微软雅黑" w:eastAsia="微软雅黑" w:cs="微软雅黑"/>
          <w:b/>
          <w:bCs/>
          <w:color w:val="2F5597"/>
          <w:sz w:val="26"/>
          <w:szCs w:val="26"/>
        </w:rPr>
        <w:t>4. 系统是否稳定交付</w:t>
      </w:r>
    </w:p>
    <w:p w14:paraId="489A7A2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API 是否稳定，交互是否容易理解？</w:t>
      </w:r>
    </w:p>
    <w:p w14:paraId="2B09D8EC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如果使用工作流或 Agent，还要继续检查任务衔接、工具权限和失败处理。</w:t>
      </w:r>
    </w:p>
    <w:p w14:paraId="50A56061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排查顺序是：</w:t>
      </w:r>
    </w:p>
    <w:p w14:paraId="727B8E3F">
      <w:pPr>
        <w:spacing w:before="100" w:after="220"/>
        <w:jc w:val="center"/>
      </w:pPr>
      <w:r>
        <w:rPr>
          <w:rFonts w:ascii="微软雅黑" w:hAnsi="微软雅黑" w:eastAsia="微软雅黑" w:cs="微软雅黑"/>
          <w:b/>
          <w:bCs/>
          <w:color w:val="2F5597"/>
          <w:sz w:val="23"/>
          <w:szCs w:val="23"/>
        </w:rPr>
        <w:t>产品定义 → 任务定义 → AI 能力 → 系统实现</w:t>
      </w:r>
    </w:p>
    <w:p w14:paraId="3AAE6679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先解决上游问题，再优化下游细节。否则团队可能不断换模型、改提示词，最后才发现，最开始的问题就没有定义清楚。</w:t>
      </w:r>
    </w:p>
    <w:p w14:paraId="6D82683C">
      <w:pPr>
        <w:pBdr>
          <w:bottom w:val="single" w:color="D9D9D9" w:sz="6" w:space="0"/>
        </w:pBdr>
        <w:spacing w:before="300" w:after="300"/>
      </w:pPr>
    </w:p>
    <w:p w14:paraId="0187BE72">
      <w:pPr>
        <w:spacing w:before="480" w:after="240"/>
      </w:pPr>
      <w:r>
        <w:rPr>
          <w:rFonts w:ascii="微软雅黑" w:hAnsi="微软雅黑" w:eastAsia="微软雅黑" w:cs="微软雅黑"/>
          <w:b/>
          <w:bCs/>
          <w:color w:val="1F1F1F"/>
          <w:sz w:val="32"/>
          <w:szCs w:val="32"/>
        </w:rPr>
        <w:t>写在最后</w:t>
      </w:r>
    </w:p>
    <w:p w14:paraId="43B7087E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现在，一个人借助 Vibe Coding 就能很快搓出原型。真正困难的部分，往往从原型完成后才开始。</w:t>
      </w:r>
    </w:p>
    <w:p w14:paraId="6DEBEDF2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用户的问题有没有找准，模型之外的流程有没有设计，系统出错时能不能找到原因，这些才决定产品最后是否好用。</w:t>
      </w:r>
    </w:p>
    <w:p w14:paraId="148E99FA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模型还会继续变强。但工具变强，不会自动带来一个好产品。</w:t>
      </w:r>
    </w:p>
    <w:p w14:paraId="429FD52B">
      <w:pPr>
        <w:spacing w:after="200" w:line="360" w:lineRule="auto"/>
        <w:jc w:val="both"/>
      </w:pPr>
      <w:r>
        <w:rPr>
          <w:rFonts w:ascii="微软雅黑" w:hAnsi="微软雅黑" w:eastAsia="微软雅黑" w:cs="微软雅黑"/>
          <w:sz w:val="22"/>
          <w:szCs w:val="22"/>
        </w:rPr>
        <w:t>产品经理要做的，仍然是把一个具体问题说清楚，再选择合适的能力，把它稳稳地解决掉。</w:t>
      </w:r>
    </w:p>
    <w:sectPr>
      <w:pgSz w:w="12240" w:h="15840"/>
      <w:pgMar w:top="1000" w:right="1100" w:bottom="1000" w:left="11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E2F760"/>
    <w:multiLevelType w:val="singleLevel"/>
    <w:tmpl w:val="ACE2F760"/>
    <w:lvl w:ilvl="0" w:tentative="0">
      <w:start w:val="1"/>
      <w:numFmt w:val="decimal"/>
      <w:lvlText w:val="%1."/>
      <w:lvlJc w:val="left"/>
      <w:pPr>
        <w:ind w:left="480" w:hanging="260"/>
      </w:pPr>
    </w:lvl>
  </w:abstractNum>
  <w:abstractNum w:abstractNumId="1">
    <w:nsid w:val="38FE3891"/>
    <w:multiLevelType w:val="singleLevel"/>
    <w:tmpl w:val="38FE3891"/>
    <w:lvl w:ilvl="0" w:tentative="0">
      <w:start w:val="1"/>
      <w:numFmt w:val="bullet"/>
      <w:lvlText w:val="•"/>
      <w:lvlJc w:val="left"/>
      <w:pPr>
        <w:ind w:left="480" w:hanging="2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7ECC74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qFormat/>
    <w:uiPriority w:val="0"/>
    <w:rPr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TotalTime>0</TotalTime>
  <ScaleCrop>false</ScaleCrop>
  <LinksUpToDate>false</LinksUpToDate>
  <Application>WPS Office_12.1.26046.26046_F1E327BC-269C-435d-A152-05C5408002CA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嘟嘟嘟略略略</cp:lastModifiedBy>
  <dcterms:modified xsi:type="dcterms:W3CDTF">2026-08-30T07:05:17Z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2123D4478B27CA459D38946A576ABCC5_42</vt:lpwstr>
  </property>
</Properties>
</file>